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09"/>
      </w:tblGrid>
      <w:tr w:rsidR="00E9715D" w:rsidRPr="003406CD" w:rsidTr="00B61220">
        <w:trPr>
          <w:trHeight w:val="352"/>
        </w:trPr>
        <w:tc>
          <w:tcPr>
            <w:tcW w:w="5104" w:type="dxa"/>
          </w:tcPr>
          <w:p w:rsidR="00A81F2F" w:rsidRPr="00C76065" w:rsidRDefault="002C699D" w:rsidP="00A22F42">
            <w:pPr>
              <w:spacing w:before="120" w:after="120" w:line="288" w:lineRule="auto"/>
              <w:rPr>
                <w:rFonts w:ascii="Maiandra GD" w:hAnsi="Maiandra GD"/>
                <w:b/>
                <w:sz w:val="32"/>
                <w:szCs w:val="32"/>
              </w:rPr>
            </w:pPr>
            <w:r w:rsidRPr="00C76065">
              <w:rPr>
                <w:rFonts w:ascii="Maiandra GD" w:hAnsi="Maiandra GD"/>
                <w:b/>
                <w:sz w:val="32"/>
                <w:szCs w:val="32"/>
              </w:rPr>
              <w:t>Recycle Lamp</w:t>
            </w:r>
          </w:p>
        </w:tc>
        <w:tc>
          <w:tcPr>
            <w:tcW w:w="4209" w:type="dxa"/>
            <w:shd w:val="clear" w:color="auto" w:fill="auto"/>
          </w:tcPr>
          <w:p w:rsidR="00E9715D" w:rsidRPr="00C76065" w:rsidRDefault="00C76065" w:rsidP="00A22F42">
            <w:pPr>
              <w:spacing w:before="120" w:after="120" w:line="288" w:lineRule="auto"/>
              <w:rPr>
                <w:rFonts w:ascii="Maiandra GD" w:hAnsi="Maiandra GD"/>
                <w:b/>
                <w:sz w:val="32"/>
                <w:szCs w:val="32"/>
              </w:rPr>
            </w:pPr>
            <w:r w:rsidRPr="00C76065">
              <w:rPr>
                <w:rFonts w:ascii="Maiandra GD" w:hAnsi="Maiandra GD"/>
                <w:b/>
                <w:sz w:val="32"/>
                <w:szCs w:val="32"/>
              </w:rPr>
              <w:t>Werkblad</w:t>
            </w:r>
          </w:p>
        </w:tc>
      </w:tr>
      <w:tr w:rsidR="006F207D" w:rsidRPr="003406CD" w:rsidTr="00B61220">
        <w:trPr>
          <w:trHeight w:val="385"/>
        </w:trPr>
        <w:tc>
          <w:tcPr>
            <w:tcW w:w="5104" w:type="dxa"/>
            <w:tcBorders>
              <w:right w:val="single" w:sz="4" w:space="0" w:color="auto"/>
            </w:tcBorders>
          </w:tcPr>
          <w:p w:rsidR="00634B9D" w:rsidRPr="003406CD" w:rsidRDefault="004441C7" w:rsidP="00A22F42">
            <w:pPr>
              <w:spacing w:before="120" w:after="120" w:line="288" w:lineRule="auto"/>
              <w:ind w:left="-56"/>
              <w:rPr>
                <w:rFonts w:ascii="Maiandra GD" w:hAnsi="Maiandra GD"/>
                <w:b/>
                <w:bCs/>
                <w:sz w:val="24"/>
                <w:szCs w:val="24"/>
              </w:rPr>
            </w:pPr>
            <w:proofErr w:type="spellStart"/>
            <w:r w:rsidRPr="003406CD">
              <w:rPr>
                <w:rFonts w:ascii="Maiandra GD" w:hAnsi="Maiandra GD"/>
                <w:b/>
                <w:bCs/>
                <w:sz w:val="24"/>
                <w:szCs w:val="24"/>
              </w:rPr>
              <w:t>r</w:t>
            </w:r>
            <w:r w:rsidR="00634B9D" w:rsidRPr="003406CD">
              <w:rPr>
                <w:rFonts w:ascii="Maiandra GD" w:hAnsi="Maiandra GD"/>
                <w:b/>
                <w:bCs/>
                <w:sz w:val="24"/>
                <w:szCs w:val="24"/>
              </w:rPr>
              <w:t>educe</w:t>
            </w:r>
            <w:proofErr w:type="spellEnd"/>
            <w:r w:rsidR="00634B9D" w:rsidRPr="003406CD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3406CD">
              <w:rPr>
                <w:rFonts w:ascii="Maiandra GD" w:hAnsi="Maiandra GD"/>
                <w:b/>
                <w:bCs/>
                <w:sz w:val="24"/>
                <w:szCs w:val="24"/>
              </w:rPr>
              <w:t>r</w:t>
            </w:r>
            <w:r w:rsidR="00634B9D" w:rsidRPr="003406CD">
              <w:rPr>
                <w:rFonts w:ascii="Maiandra GD" w:hAnsi="Maiandra GD"/>
                <w:b/>
                <w:bCs/>
                <w:sz w:val="24"/>
                <w:szCs w:val="24"/>
              </w:rPr>
              <w:t>euse</w:t>
            </w:r>
            <w:proofErr w:type="spellEnd"/>
            <w:r w:rsidR="00B05140" w:rsidRPr="003406CD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 </w:t>
            </w:r>
            <w:r w:rsidR="00634B9D" w:rsidRPr="003406CD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 </w:t>
            </w:r>
            <w:r w:rsidR="00B05140" w:rsidRPr="003406CD">
              <w:rPr>
                <w:rFonts w:ascii="Arial" w:hAnsi="Arial" w:cs="Arial"/>
                <w:b/>
                <w:bCs/>
                <w:sz w:val="24"/>
                <w:szCs w:val="24"/>
              </w:rPr>
              <w:t>̶</w:t>
            </w:r>
            <w:r w:rsidR="00634B9D" w:rsidRPr="003406CD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 </w:t>
            </w:r>
            <w:r w:rsidR="00B05140" w:rsidRPr="003406CD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 </w:t>
            </w:r>
            <w:r w:rsidR="00634B9D" w:rsidRPr="003406CD">
              <w:rPr>
                <w:rFonts w:ascii="Maiandra GD" w:hAnsi="Maiandra GD"/>
                <w:b/>
                <w:bCs/>
                <w:sz w:val="24"/>
                <w:szCs w:val="24"/>
              </w:rPr>
              <w:t>recycle</w:t>
            </w:r>
          </w:p>
          <w:p w:rsidR="006F207D" w:rsidRDefault="00B05140" w:rsidP="00A22F42">
            <w:pPr>
              <w:spacing w:before="120" w:after="120" w:line="288" w:lineRule="auto"/>
              <w:ind w:left="-56"/>
              <w:rPr>
                <w:rFonts w:ascii="Maiandra GD" w:hAnsi="Maiandra GD"/>
                <w:sz w:val="24"/>
                <w:szCs w:val="24"/>
              </w:rPr>
            </w:pPr>
            <w:r w:rsidRPr="003406CD">
              <w:rPr>
                <w:rFonts w:ascii="Maiandra GD" w:hAnsi="Maiandra GD"/>
                <w:sz w:val="24"/>
                <w:szCs w:val="24"/>
              </w:rPr>
              <w:t xml:space="preserve">We gooien met z’n allen heel veel spullen weg die je best nog zou kunnen gebruiken. </w:t>
            </w:r>
            <w:r w:rsidR="00634B9D" w:rsidRPr="003406CD">
              <w:rPr>
                <w:rFonts w:ascii="Maiandra GD" w:hAnsi="Maiandra GD"/>
                <w:sz w:val="24"/>
                <w:szCs w:val="24"/>
              </w:rPr>
              <w:t xml:space="preserve">Met behulp van een </w:t>
            </w:r>
            <w:r w:rsidRPr="003406CD">
              <w:rPr>
                <w:rFonts w:ascii="Maiandra GD" w:hAnsi="Maiandra GD"/>
                <w:sz w:val="24"/>
                <w:szCs w:val="24"/>
              </w:rPr>
              <w:t>f</w:t>
            </w:r>
            <w:r w:rsidR="00634B9D" w:rsidRPr="003406CD">
              <w:rPr>
                <w:rFonts w:ascii="Maiandra GD" w:hAnsi="Maiandra GD"/>
                <w:sz w:val="24"/>
                <w:szCs w:val="24"/>
              </w:rPr>
              <w:t xml:space="preserve">itting, een snoertje, een stekker en een schakelaar kun je </w:t>
            </w:r>
            <w:r w:rsidRPr="003406CD">
              <w:rPr>
                <w:rFonts w:ascii="Maiandra GD" w:hAnsi="Maiandra GD"/>
                <w:sz w:val="24"/>
                <w:szCs w:val="24"/>
              </w:rPr>
              <w:t xml:space="preserve">bijvoorbeeld </w:t>
            </w:r>
            <w:r w:rsidR="00634B9D" w:rsidRPr="003406CD">
              <w:rPr>
                <w:rFonts w:ascii="Maiandra GD" w:hAnsi="Maiandra GD"/>
                <w:sz w:val="24"/>
                <w:szCs w:val="24"/>
              </w:rPr>
              <w:t>een lamp maken uit afval.</w:t>
            </w:r>
            <w:r w:rsidR="00130525" w:rsidRPr="003406CD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F12E2F" w:rsidRPr="00F12E2F" w:rsidRDefault="00F12E2F" w:rsidP="00F12E2F">
            <w:pPr>
              <w:spacing w:before="120" w:after="120" w:line="288" w:lineRule="auto"/>
              <w:ind w:left="-56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Cs/>
                <w:sz w:val="24"/>
                <w:szCs w:val="24"/>
              </w:rPr>
              <w:t>O</w:t>
            </w:r>
            <w:r w:rsidRPr="00F12E2F">
              <w:rPr>
                <w:rFonts w:ascii="Maiandra GD" w:hAnsi="Maiandra GD"/>
                <w:bCs/>
                <w:sz w:val="24"/>
                <w:szCs w:val="24"/>
              </w:rPr>
              <w:t xml:space="preserve">m een werkende lamp te maken </w:t>
            </w:r>
            <w:r>
              <w:rPr>
                <w:rFonts w:ascii="Maiandra GD" w:hAnsi="Maiandra GD"/>
                <w:bCs/>
                <w:sz w:val="24"/>
                <w:szCs w:val="24"/>
              </w:rPr>
              <w:t>krijg je v</w:t>
            </w:r>
            <w:r w:rsidRPr="00F12E2F">
              <w:rPr>
                <w:rFonts w:ascii="Maiandra GD" w:hAnsi="Maiandra GD"/>
                <w:bCs/>
                <w:sz w:val="24"/>
                <w:szCs w:val="24"/>
              </w:rPr>
              <w:t xml:space="preserve">an school een fitting, twee meter snoer en een stekker. De rest komt uit “afvalmaterialen” die </w:t>
            </w:r>
            <w:r>
              <w:rPr>
                <w:rFonts w:ascii="Maiandra GD" w:hAnsi="Maiandra GD"/>
                <w:bCs/>
                <w:sz w:val="24"/>
                <w:szCs w:val="24"/>
              </w:rPr>
              <w:t>je</w:t>
            </w:r>
            <w:r w:rsidRPr="00F12E2F">
              <w:rPr>
                <w:rFonts w:ascii="Maiandra GD" w:hAnsi="Maiandra GD"/>
                <w:bCs/>
                <w:sz w:val="24"/>
                <w:szCs w:val="24"/>
              </w:rPr>
              <w:t xml:space="preserve"> van thuis meeneemt:</w:t>
            </w:r>
          </w:p>
          <w:p w:rsidR="00F12E2F" w:rsidRPr="003406CD" w:rsidRDefault="00F12E2F" w:rsidP="00F12E2F">
            <w:pPr>
              <w:spacing w:before="120" w:after="120" w:line="288" w:lineRule="auto"/>
              <w:ind w:left="-56"/>
              <w:rPr>
                <w:rFonts w:ascii="Maiandra GD" w:hAnsi="Maiandra GD"/>
                <w:sz w:val="24"/>
                <w:szCs w:val="24"/>
              </w:rPr>
            </w:pPr>
            <w:r w:rsidRPr="00F12E2F">
              <w:rPr>
                <w:rFonts w:ascii="Maiandra GD" w:hAnsi="Maiandra GD"/>
                <w:bCs/>
                <w:sz w:val="24"/>
                <w:szCs w:val="24"/>
              </w:rPr>
              <w:t xml:space="preserve">Oud speelgoed, </w:t>
            </w:r>
            <w:r>
              <w:rPr>
                <w:rFonts w:ascii="Maiandra GD" w:hAnsi="Maiandra GD"/>
                <w:bCs/>
                <w:sz w:val="24"/>
                <w:szCs w:val="24"/>
              </w:rPr>
              <w:t>l</w:t>
            </w:r>
            <w:r w:rsidRPr="00F12E2F">
              <w:rPr>
                <w:rFonts w:ascii="Maiandra GD" w:hAnsi="Maiandra GD"/>
                <w:bCs/>
                <w:sz w:val="24"/>
                <w:szCs w:val="24"/>
              </w:rPr>
              <w:t>ege verpakkingen, pot</w:t>
            </w:r>
            <w:r>
              <w:rPr>
                <w:rFonts w:ascii="Maiandra GD" w:hAnsi="Maiandra GD"/>
                <w:bCs/>
                <w:sz w:val="24"/>
                <w:szCs w:val="24"/>
              </w:rPr>
              <w:t>jes,</w:t>
            </w:r>
            <w:r w:rsidRPr="00F12E2F">
              <w:rPr>
                <w:rFonts w:ascii="Maiandra GD" w:hAnsi="Maiandra GD"/>
                <w:bCs/>
                <w:sz w:val="24"/>
                <w:szCs w:val="24"/>
              </w:rPr>
              <w:t xml:space="preserve"> flessen</w:t>
            </w:r>
            <w:r>
              <w:rPr>
                <w:rFonts w:ascii="Maiandra GD" w:hAnsi="Maiandra GD"/>
                <w:bCs/>
                <w:sz w:val="24"/>
                <w:szCs w:val="24"/>
              </w:rPr>
              <w:t>, p</w:t>
            </w:r>
            <w:r w:rsidRPr="00F12E2F">
              <w:rPr>
                <w:rFonts w:ascii="Maiandra GD" w:hAnsi="Maiandra GD"/>
                <w:bCs/>
                <w:sz w:val="24"/>
                <w:szCs w:val="24"/>
              </w:rPr>
              <w:t>apier, karton, oud hout</w:t>
            </w:r>
            <w:r>
              <w:rPr>
                <w:rFonts w:ascii="Maiandra GD" w:hAnsi="Maiandra GD"/>
                <w:bCs/>
                <w:sz w:val="24"/>
                <w:szCs w:val="24"/>
              </w:rPr>
              <w:t>,</w:t>
            </w:r>
            <w:r w:rsidRPr="00F12E2F">
              <w:rPr>
                <w:rFonts w:ascii="Maiandra GD" w:hAnsi="Maiandra GD"/>
                <w:bCs/>
                <w:sz w:val="24"/>
                <w:szCs w:val="24"/>
              </w:rPr>
              <w:t xml:space="preserve"> blikjes</w:t>
            </w:r>
            <w:r>
              <w:rPr>
                <w:rFonts w:ascii="Maiandra GD" w:hAnsi="Maiandra GD"/>
                <w:bCs/>
                <w:sz w:val="24"/>
                <w:szCs w:val="24"/>
              </w:rPr>
              <w:t>, s</w:t>
            </w:r>
            <w:r w:rsidRPr="00F12E2F">
              <w:rPr>
                <w:rFonts w:ascii="Maiandra GD" w:hAnsi="Maiandra GD"/>
                <w:bCs/>
                <w:sz w:val="24"/>
                <w:szCs w:val="24"/>
              </w:rPr>
              <w:t xml:space="preserve">tof </w:t>
            </w:r>
            <w:r>
              <w:rPr>
                <w:rFonts w:ascii="Maiandra GD" w:hAnsi="Maiandra GD"/>
                <w:bCs/>
                <w:sz w:val="24"/>
                <w:szCs w:val="24"/>
              </w:rPr>
              <w:t>of</w:t>
            </w:r>
            <w:r w:rsidRPr="00F12E2F">
              <w:rPr>
                <w:rFonts w:ascii="Maiandra GD" w:hAnsi="Maiandra GD"/>
                <w:bCs/>
                <w:sz w:val="24"/>
                <w:szCs w:val="24"/>
              </w:rPr>
              <w:t xml:space="preserve"> plastic, alles is herbruikbaar!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07D" w:rsidRPr="003406CD" w:rsidRDefault="00FF1C10" w:rsidP="00A22F42">
            <w:pPr>
              <w:spacing w:before="120" w:after="120" w:line="288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B094A27">
                  <wp:extent cx="2540295" cy="223837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770" cy="223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953" w:rsidRPr="003406CD" w:rsidTr="00B61220">
        <w:trPr>
          <w:trHeight w:val="1118"/>
        </w:trPr>
        <w:tc>
          <w:tcPr>
            <w:tcW w:w="9313" w:type="dxa"/>
            <w:gridSpan w:val="2"/>
          </w:tcPr>
          <w:p w:rsidR="00C76065" w:rsidRPr="00C76065" w:rsidRDefault="00C76065" w:rsidP="00A22F42">
            <w:pPr>
              <w:spacing w:before="120" w:after="120" w:line="288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C76065">
              <w:rPr>
                <w:rFonts w:ascii="Maiandra GD" w:hAnsi="Maiandra GD"/>
                <w:b/>
                <w:sz w:val="24"/>
                <w:szCs w:val="24"/>
              </w:rPr>
              <w:t>Kwaliteitseisen:</w:t>
            </w:r>
          </w:p>
          <w:p w:rsidR="007D0E50" w:rsidRPr="007D0E50" w:rsidRDefault="007D0E50" w:rsidP="007D0E50">
            <w:pPr>
              <w:pStyle w:val="Lijstalinea"/>
              <w:numPr>
                <w:ilvl w:val="0"/>
                <w:numId w:val="6"/>
              </w:numPr>
              <w:spacing w:before="120" w:after="120" w:line="288" w:lineRule="auto"/>
              <w:rPr>
                <w:rFonts w:ascii="Maiandra GD" w:hAnsi="Maiandra GD"/>
                <w:sz w:val="24"/>
                <w:szCs w:val="24"/>
              </w:rPr>
            </w:pPr>
            <w:r w:rsidRPr="007D0E50">
              <w:rPr>
                <w:rFonts w:ascii="Maiandra GD" w:hAnsi="Maiandra GD"/>
                <w:sz w:val="24"/>
                <w:szCs w:val="24"/>
              </w:rPr>
              <w:t>De recycle lamp is veilig in het gebruik.</w:t>
            </w:r>
          </w:p>
          <w:p w:rsidR="00057953" w:rsidRPr="007D0E50" w:rsidRDefault="00F12E2F" w:rsidP="007D0E50">
            <w:pPr>
              <w:pStyle w:val="Lijstalinea"/>
              <w:numPr>
                <w:ilvl w:val="0"/>
                <w:numId w:val="6"/>
              </w:numPr>
              <w:spacing w:before="120" w:after="120" w:line="288" w:lineRule="auto"/>
              <w:rPr>
                <w:rFonts w:ascii="Maiandra GD" w:hAnsi="Maiandra GD"/>
                <w:sz w:val="24"/>
                <w:szCs w:val="24"/>
              </w:rPr>
            </w:pPr>
            <w:r w:rsidRPr="007D0E50">
              <w:rPr>
                <w:rFonts w:ascii="Maiandra GD" w:hAnsi="Maiandra GD"/>
                <w:sz w:val="24"/>
                <w:szCs w:val="24"/>
              </w:rPr>
              <w:t xml:space="preserve">De </w:t>
            </w:r>
            <w:r w:rsidR="00634B9D" w:rsidRPr="007D0E50">
              <w:rPr>
                <w:rFonts w:ascii="Maiandra GD" w:hAnsi="Maiandra GD"/>
                <w:sz w:val="24"/>
                <w:szCs w:val="24"/>
              </w:rPr>
              <w:t>recycle lamp</w:t>
            </w:r>
            <w:r w:rsidR="00057953" w:rsidRPr="007D0E5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7D0E50">
              <w:rPr>
                <w:rFonts w:ascii="Maiandra GD" w:hAnsi="Maiandra GD"/>
                <w:sz w:val="24"/>
                <w:szCs w:val="24"/>
              </w:rPr>
              <w:t>bestaat voor het grootste deel uit</w:t>
            </w:r>
            <w:r w:rsidR="00A467EA" w:rsidRPr="007D0E50">
              <w:rPr>
                <w:rFonts w:ascii="Maiandra GD" w:hAnsi="Maiandra GD"/>
                <w:sz w:val="24"/>
                <w:szCs w:val="24"/>
              </w:rPr>
              <w:t xml:space="preserve"> hergebruikte </w:t>
            </w:r>
            <w:r w:rsidR="00634B9D" w:rsidRPr="007D0E50">
              <w:rPr>
                <w:rFonts w:ascii="Maiandra GD" w:hAnsi="Maiandra GD"/>
                <w:sz w:val="24"/>
                <w:szCs w:val="24"/>
              </w:rPr>
              <w:t>materialen</w:t>
            </w:r>
            <w:r w:rsidR="00057953" w:rsidRPr="007D0E5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F12E2F" w:rsidRPr="007D0E50" w:rsidRDefault="00F12E2F" w:rsidP="007D0E50">
            <w:pPr>
              <w:pStyle w:val="Lijstalinea"/>
              <w:numPr>
                <w:ilvl w:val="0"/>
                <w:numId w:val="6"/>
              </w:numPr>
              <w:spacing w:before="120" w:after="120" w:line="288" w:lineRule="auto"/>
              <w:rPr>
                <w:rFonts w:ascii="Maiandra GD" w:hAnsi="Maiandra GD"/>
                <w:sz w:val="24"/>
                <w:szCs w:val="24"/>
              </w:rPr>
            </w:pPr>
            <w:r w:rsidRPr="007D0E50">
              <w:rPr>
                <w:rFonts w:ascii="Maiandra GD" w:hAnsi="Maiandra GD"/>
                <w:sz w:val="24"/>
                <w:szCs w:val="24"/>
              </w:rPr>
              <w:t>De recycle lamp werkt; je kunt de lamp gebruiken als lamp.</w:t>
            </w:r>
          </w:p>
          <w:p w:rsidR="00057953" w:rsidRPr="00C76065" w:rsidRDefault="00057953" w:rsidP="00A22F42">
            <w:pPr>
              <w:spacing w:before="120" w:after="120" w:line="288" w:lineRule="auto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</w:p>
          <w:p w:rsidR="00C76065" w:rsidRPr="00C76065" w:rsidRDefault="00C76065" w:rsidP="00C76065">
            <w:pPr>
              <w:spacing w:before="120" w:after="120" w:line="264" w:lineRule="auto"/>
              <w:rPr>
                <w:rFonts w:ascii="Maiandra GD" w:hAnsi="Maiandra GD" w:cstheme="minorHAnsi"/>
                <w:b/>
                <w:sz w:val="24"/>
                <w:szCs w:val="24"/>
              </w:rPr>
            </w:pPr>
            <w:r w:rsidRPr="00C76065">
              <w:rPr>
                <w:rFonts w:ascii="Maiandra GD" w:hAnsi="Maiandra GD" w:cstheme="minorHAnsi"/>
                <w:b/>
                <w:sz w:val="24"/>
                <w:szCs w:val="24"/>
              </w:rPr>
              <w:t>Planning: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7489"/>
            </w:tblGrid>
            <w:tr w:rsidR="00C76065" w:rsidRPr="00C76065" w:rsidTr="00C76065">
              <w:tc>
                <w:tcPr>
                  <w:tcW w:w="1440" w:type="dxa"/>
                </w:tcPr>
                <w:p w:rsidR="00C76065" w:rsidRPr="00C76065" w:rsidRDefault="00C76065" w:rsidP="00C76065">
                  <w:pPr>
                    <w:spacing w:before="120" w:after="120" w:line="264" w:lineRule="auto"/>
                    <w:rPr>
                      <w:rFonts w:ascii="Maiandra GD" w:hAnsi="Maiandra GD" w:cstheme="minorHAnsi"/>
                      <w:sz w:val="24"/>
                      <w:szCs w:val="24"/>
                    </w:rPr>
                  </w:pPr>
                  <w:bookmarkStart w:id="0" w:name="_Hlk534894888"/>
                  <w:r w:rsidRPr="00C76065">
                    <w:rPr>
                      <w:rFonts w:ascii="Maiandra GD" w:hAnsi="Maiandra GD" w:cstheme="minorHAnsi"/>
                      <w:sz w:val="24"/>
                      <w:szCs w:val="24"/>
                    </w:rPr>
                    <w:t>Afspraak 1</w:t>
                  </w:r>
                </w:p>
              </w:tc>
              <w:tc>
                <w:tcPr>
                  <w:tcW w:w="7489" w:type="dxa"/>
                </w:tcPr>
                <w:p w:rsidR="00C76065" w:rsidRPr="00C76065" w:rsidRDefault="001428B1" w:rsidP="00C76065">
                  <w:pPr>
                    <w:spacing w:before="120" w:after="120" w:line="264" w:lineRule="auto"/>
                    <w:rPr>
                      <w:rFonts w:ascii="Maiandra GD" w:hAnsi="Maiandra GD" w:cstheme="minorHAnsi"/>
                      <w:sz w:val="24"/>
                      <w:szCs w:val="24"/>
                    </w:rPr>
                  </w:pPr>
                  <w:r>
                    <w:rPr>
                      <w:rFonts w:ascii="Maiandra GD" w:hAnsi="Maiandra GD" w:cstheme="minorHAnsi"/>
                      <w:sz w:val="24"/>
                      <w:szCs w:val="24"/>
                    </w:rPr>
                    <w:t>Zorg ervoor dat je een idee op papier hebt staan.</w:t>
                  </w:r>
                </w:p>
              </w:tc>
            </w:tr>
            <w:tr w:rsidR="00C76065" w:rsidRPr="00C76065" w:rsidTr="00C76065">
              <w:tc>
                <w:tcPr>
                  <w:tcW w:w="1440" w:type="dxa"/>
                </w:tcPr>
                <w:p w:rsidR="00C76065" w:rsidRPr="00C76065" w:rsidRDefault="00C76065" w:rsidP="00C76065">
                  <w:pPr>
                    <w:spacing w:before="120" w:after="120" w:line="264" w:lineRule="auto"/>
                    <w:rPr>
                      <w:rFonts w:ascii="Maiandra GD" w:hAnsi="Maiandra GD" w:cstheme="minorHAnsi"/>
                      <w:sz w:val="24"/>
                      <w:szCs w:val="24"/>
                    </w:rPr>
                  </w:pPr>
                  <w:r w:rsidRPr="00C76065">
                    <w:rPr>
                      <w:rFonts w:ascii="Maiandra GD" w:hAnsi="Maiandra GD" w:cstheme="minorHAnsi"/>
                      <w:sz w:val="24"/>
                      <w:szCs w:val="24"/>
                    </w:rPr>
                    <w:t>Afspraak 2</w:t>
                  </w:r>
                </w:p>
              </w:tc>
              <w:tc>
                <w:tcPr>
                  <w:tcW w:w="7489" w:type="dxa"/>
                </w:tcPr>
                <w:p w:rsidR="00C76065" w:rsidRPr="00C76065" w:rsidRDefault="001428B1" w:rsidP="00C76065">
                  <w:pPr>
                    <w:spacing w:before="120" w:after="120" w:line="264" w:lineRule="auto"/>
                    <w:rPr>
                      <w:rFonts w:ascii="Maiandra GD" w:hAnsi="Maiandra GD" w:cstheme="minorHAnsi"/>
                      <w:sz w:val="24"/>
                      <w:szCs w:val="24"/>
                    </w:rPr>
                  </w:pPr>
                  <w:r>
                    <w:rPr>
                      <w:rFonts w:ascii="Maiandra GD" w:hAnsi="Maiandra GD" w:cstheme="minorHAnsi"/>
                      <w:sz w:val="24"/>
                      <w:szCs w:val="24"/>
                    </w:rPr>
                    <w:t>Overleg met je docent wat je idee is en welke materialen je wilt gaan gebruiken.</w:t>
                  </w:r>
                </w:p>
              </w:tc>
            </w:tr>
            <w:tr w:rsidR="00C76065" w:rsidRPr="00C76065" w:rsidTr="00C76065">
              <w:tc>
                <w:tcPr>
                  <w:tcW w:w="1440" w:type="dxa"/>
                </w:tcPr>
                <w:p w:rsidR="00C76065" w:rsidRPr="00C76065" w:rsidRDefault="00C76065" w:rsidP="00C76065">
                  <w:pPr>
                    <w:spacing w:before="120" w:after="120" w:line="264" w:lineRule="auto"/>
                    <w:rPr>
                      <w:rFonts w:ascii="Maiandra GD" w:hAnsi="Maiandra GD" w:cstheme="minorHAnsi"/>
                      <w:sz w:val="24"/>
                      <w:szCs w:val="24"/>
                    </w:rPr>
                  </w:pPr>
                  <w:r w:rsidRPr="00C76065">
                    <w:rPr>
                      <w:rFonts w:ascii="Maiandra GD" w:hAnsi="Maiandra GD" w:cstheme="minorHAnsi"/>
                      <w:sz w:val="24"/>
                      <w:szCs w:val="24"/>
                    </w:rPr>
                    <w:t>Afspraak 3</w:t>
                  </w:r>
                </w:p>
              </w:tc>
              <w:tc>
                <w:tcPr>
                  <w:tcW w:w="7489" w:type="dxa"/>
                </w:tcPr>
                <w:p w:rsidR="00C76065" w:rsidRPr="00C76065" w:rsidRDefault="001428B1" w:rsidP="00C76065">
                  <w:pPr>
                    <w:spacing w:before="120" w:after="120" w:line="264" w:lineRule="auto"/>
                    <w:rPr>
                      <w:rFonts w:ascii="Maiandra GD" w:hAnsi="Maiandra GD" w:cstheme="minorHAnsi"/>
                      <w:sz w:val="24"/>
                      <w:szCs w:val="24"/>
                    </w:rPr>
                  </w:pPr>
                  <w:r>
                    <w:rPr>
                      <w:rFonts w:ascii="Maiandra GD" w:hAnsi="Maiandra GD" w:cstheme="minorHAnsi"/>
                      <w:sz w:val="24"/>
                      <w:szCs w:val="24"/>
                    </w:rPr>
                    <w:t>Laat je eindresultaat beoordelen door de docent.</w:t>
                  </w:r>
                </w:p>
              </w:tc>
            </w:tr>
            <w:bookmarkEnd w:id="0"/>
          </w:tbl>
          <w:p w:rsidR="00C76065" w:rsidRPr="00C76065" w:rsidRDefault="00C76065" w:rsidP="00A22F42">
            <w:pPr>
              <w:spacing w:before="120" w:after="120" w:line="288" w:lineRule="auto"/>
              <w:rPr>
                <w:rFonts w:ascii="Maiandra GD" w:hAnsi="Maiandra GD"/>
                <w:b/>
                <w:sz w:val="24"/>
                <w:szCs w:val="24"/>
                <w:u w:val="single"/>
              </w:rPr>
            </w:pPr>
          </w:p>
          <w:p w:rsidR="00C76065" w:rsidRPr="00C76065" w:rsidRDefault="00C76065" w:rsidP="00A22F42">
            <w:pPr>
              <w:spacing w:before="120" w:after="120" w:line="288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C76065">
              <w:rPr>
                <w:rFonts w:ascii="Maiandra GD" w:hAnsi="Maiandra GD"/>
                <w:b/>
                <w:sz w:val="24"/>
                <w:szCs w:val="24"/>
              </w:rPr>
              <w:t>Materialen:</w:t>
            </w:r>
          </w:p>
          <w:p w:rsidR="00057953" w:rsidRPr="003406CD" w:rsidRDefault="00057953" w:rsidP="00A22F42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rPr>
                <w:rFonts w:ascii="Maiandra GD" w:hAnsi="Maiandra GD"/>
                <w:sz w:val="24"/>
                <w:szCs w:val="24"/>
              </w:rPr>
            </w:pPr>
            <w:r w:rsidRPr="003406CD">
              <w:rPr>
                <w:rFonts w:ascii="Maiandra GD" w:hAnsi="Maiandra GD"/>
                <w:sz w:val="24"/>
                <w:szCs w:val="24"/>
              </w:rPr>
              <w:t xml:space="preserve">Basismateriaal voor </w:t>
            </w:r>
            <w:r w:rsidR="00634B9D" w:rsidRPr="003406CD">
              <w:rPr>
                <w:rFonts w:ascii="Maiandra GD" w:hAnsi="Maiandra GD"/>
                <w:sz w:val="24"/>
                <w:szCs w:val="24"/>
              </w:rPr>
              <w:t>een lamp (</w:t>
            </w:r>
            <w:r w:rsidR="00B05140" w:rsidRPr="003406CD">
              <w:rPr>
                <w:rFonts w:ascii="Maiandra GD" w:hAnsi="Maiandra GD"/>
                <w:sz w:val="24"/>
                <w:szCs w:val="24"/>
              </w:rPr>
              <w:t>f</w:t>
            </w:r>
            <w:r w:rsidR="00634B9D" w:rsidRPr="003406CD">
              <w:rPr>
                <w:rFonts w:ascii="Maiandra GD" w:hAnsi="Maiandra GD"/>
                <w:sz w:val="24"/>
                <w:szCs w:val="24"/>
              </w:rPr>
              <w:t>itting, snoertje, stekker en schakelaar)</w:t>
            </w:r>
          </w:p>
          <w:p w:rsidR="00057953" w:rsidRPr="003406CD" w:rsidRDefault="00A467EA" w:rsidP="00A22F42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rPr>
                <w:rFonts w:ascii="Maiandra GD" w:hAnsi="Maiandra GD"/>
                <w:sz w:val="24"/>
                <w:szCs w:val="24"/>
              </w:rPr>
            </w:pPr>
            <w:r w:rsidRPr="003406CD">
              <w:rPr>
                <w:rFonts w:ascii="Maiandra GD" w:hAnsi="Maiandra GD"/>
                <w:sz w:val="24"/>
                <w:szCs w:val="24"/>
              </w:rPr>
              <w:t>A</w:t>
            </w:r>
            <w:r w:rsidR="00634B9D" w:rsidRPr="003406CD">
              <w:rPr>
                <w:rFonts w:ascii="Maiandra GD" w:hAnsi="Maiandra GD"/>
                <w:sz w:val="24"/>
                <w:szCs w:val="24"/>
              </w:rPr>
              <w:t>fval</w:t>
            </w:r>
            <w:r w:rsidRPr="003406CD">
              <w:rPr>
                <w:rFonts w:ascii="Maiandra GD" w:hAnsi="Maiandra GD"/>
                <w:sz w:val="24"/>
                <w:szCs w:val="24"/>
              </w:rPr>
              <w:t>materialen dat je van thuis meeneemt</w:t>
            </w:r>
            <w:r w:rsidR="00634B9D" w:rsidRPr="003406CD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3406CD">
              <w:rPr>
                <w:rFonts w:ascii="Maiandra GD" w:hAnsi="Maiandra GD"/>
                <w:sz w:val="24"/>
                <w:szCs w:val="24"/>
              </w:rPr>
              <w:t>en</w:t>
            </w:r>
            <w:r w:rsidR="00634B9D" w:rsidRPr="003406CD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B05140" w:rsidRPr="003406CD">
              <w:rPr>
                <w:rFonts w:ascii="Maiandra GD" w:hAnsi="Maiandra GD"/>
                <w:sz w:val="24"/>
                <w:szCs w:val="24"/>
              </w:rPr>
              <w:t>w</w:t>
            </w:r>
            <w:r w:rsidR="00634B9D" w:rsidRPr="003406CD">
              <w:rPr>
                <w:rFonts w:ascii="Maiandra GD" w:hAnsi="Maiandra GD"/>
                <w:sz w:val="24"/>
                <w:szCs w:val="24"/>
              </w:rPr>
              <w:t xml:space="preserve">at je kunt </w:t>
            </w:r>
            <w:r w:rsidRPr="003406CD">
              <w:rPr>
                <w:rFonts w:ascii="Maiandra GD" w:hAnsi="Maiandra GD"/>
                <w:sz w:val="24"/>
                <w:szCs w:val="24"/>
              </w:rPr>
              <w:t>hergebruiken</w:t>
            </w:r>
          </w:p>
          <w:p w:rsidR="00A467EA" w:rsidRDefault="00057953" w:rsidP="00FD6C04">
            <w:pPr>
              <w:pStyle w:val="Lijstalinea"/>
              <w:numPr>
                <w:ilvl w:val="0"/>
                <w:numId w:val="2"/>
              </w:numPr>
              <w:spacing w:before="120" w:after="120" w:line="288" w:lineRule="auto"/>
              <w:rPr>
                <w:rFonts w:ascii="Maiandra GD" w:hAnsi="Maiandra GD"/>
                <w:sz w:val="24"/>
                <w:szCs w:val="24"/>
              </w:rPr>
            </w:pPr>
            <w:r w:rsidRPr="003406CD">
              <w:rPr>
                <w:rFonts w:ascii="Maiandra GD" w:hAnsi="Maiandra GD"/>
                <w:sz w:val="24"/>
                <w:szCs w:val="24"/>
              </w:rPr>
              <w:t>Diverse soorten gereedschap</w:t>
            </w:r>
          </w:p>
          <w:p w:rsidR="00FD6C04" w:rsidRPr="00FD6C04" w:rsidRDefault="00FD6C04" w:rsidP="00FD6C04">
            <w:pPr>
              <w:spacing w:before="120" w:after="120" w:line="288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FD6C04" w:rsidRDefault="00FD6C04"/>
    <w:tbl>
      <w:tblPr>
        <w:tblW w:w="931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FD6C04" w:rsidRPr="003406CD" w:rsidTr="002E7DFA">
        <w:trPr>
          <w:trHeight w:val="4379"/>
        </w:trPr>
        <w:tc>
          <w:tcPr>
            <w:tcW w:w="9313" w:type="dxa"/>
          </w:tcPr>
          <w:p w:rsidR="00FD6C04" w:rsidRPr="00C76065" w:rsidRDefault="00FD6C04" w:rsidP="00FD6C04">
            <w:pPr>
              <w:spacing w:before="120" w:after="120" w:line="288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C76065">
              <w:rPr>
                <w:rFonts w:ascii="Maiandra GD" w:hAnsi="Maiandra GD"/>
                <w:b/>
                <w:sz w:val="24"/>
                <w:szCs w:val="24"/>
              </w:rPr>
              <w:lastRenderedPageBreak/>
              <w:t>Werkwijze:</w:t>
            </w:r>
          </w:p>
          <w:p w:rsidR="00FD6C04" w:rsidRPr="00FD6C04" w:rsidRDefault="00FD6C04" w:rsidP="00FD6C04">
            <w:pPr>
              <w:spacing w:before="120" w:after="120" w:line="288" w:lineRule="auto"/>
              <w:rPr>
                <w:rFonts w:ascii="Maiandra GD" w:hAnsi="Maiandra GD"/>
                <w:bCs/>
              </w:rPr>
            </w:pPr>
            <w:r w:rsidRPr="00FD6C04">
              <w:rPr>
                <w:rFonts w:ascii="Maiandra GD" w:hAnsi="Maiandra GD"/>
                <w:bCs/>
              </w:rPr>
              <w:t xml:space="preserve">Voordat je een lamp gaat produceren (maken) moet je eerst weten wat je wilt maken. </w:t>
            </w:r>
          </w:p>
          <w:p w:rsidR="00FD6C04" w:rsidRPr="00FD6C04" w:rsidRDefault="00FD6C04" w:rsidP="00FD6C04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rPr>
                <w:rFonts w:ascii="Maiandra GD" w:hAnsi="Maiandra GD"/>
                <w:bCs/>
              </w:rPr>
            </w:pPr>
            <w:r w:rsidRPr="00FD6C04">
              <w:rPr>
                <w:rFonts w:ascii="Maiandra GD" w:hAnsi="Maiandra GD"/>
                <w:bCs/>
              </w:rPr>
              <w:t xml:space="preserve">Zet je ideeën op papier. Maak een </w:t>
            </w:r>
            <w:proofErr w:type="spellStart"/>
            <w:r w:rsidRPr="00FD6C04">
              <w:rPr>
                <w:rFonts w:ascii="Maiandra GD" w:hAnsi="Maiandra GD"/>
                <w:bCs/>
              </w:rPr>
              <w:t>woordweb</w:t>
            </w:r>
            <w:proofErr w:type="spellEnd"/>
            <w:r w:rsidRPr="00FD6C04">
              <w:rPr>
                <w:rFonts w:ascii="Maiandra GD" w:hAnsi="Maiandra GD"/>
                <w:bCs/>
              </w:rPr>
              <w:t xml:space="preserve"> en schrijf daarin welke materialen je wilt en kunt gebruiken.</w:t>
            </w:r>
          </w:p>
          <w:p w:rsidR="00FD6C04" w:rsidRDefault="00FD6C04" w:rsidP="00FD6C04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Ma</w:t>
            </w:r>
            <w:r w:rsidRPr="00FD6C04">
              <w:rPr>
                <w:rFonts w:ascii="Maiandra GD" w:hAnsi="Maiandra GD"/>
                <w:bCs/>
              </w:rPr>
              <w:t>ak</w:t>
            </w:r>
            <w:r>
              <w:rPr>
                <w:rFonts w:ascii="Maiandra GD" w:hAnsi="Maiandra GD"/>
                <w:bCs/>
              </w:rPr>
              <w:t xml:space="preserve"> </w:t>
            </w:r>
            <w:r w:rsidR="004474AB">
              <w:rPr>
                <w:rFonts w:ascii="Maiandra GD" w:hAnsi="Maiandra GD"/>
                <w:bCs/>
              </w:rPr>
              <w:t xml:space="preserve">minimaal vier </w:t>
            </w:r>
            <w:r w:rsidRPr="00FD6C04">
              <w:rPr>
                <w:rFonts w:ascii="Maiandra GD" w:hAnsi="Maiandra GD"/>
                <w:bCs/>
              </w:rPr>
              <w:t>schets</w:t>
            </w:r>
            <w:r w:rsidR="004474AB">
              <w:rPr>
                <w:rFonts w:ascii="Maiandra GD" w:hAnsi="Maiandra GD"/>
                <w:bCs/>
              </w:rPr>
              <w:t>en</w:t>
            </w:r>
            <w:r w:rsidR="009A190D">
              <w:rPr>
                <w:rFonts w:ascii="Maiandra GD" w:hAnsi="Maiandra GD"/>
                <w:bCs/>
              </w:rPr>
              <w:t xml:space="preserve"> </w:t>
            </w:r>
            <w:r w:rsidR="004474AB">
              <w:rPr>
                <w:rFonts w:ascii="Maiandra GD" w:hAnsi="Maiandra GD"/>
                <w:bCs/>
              </w:rPr>
              <w:t>voor een</w:t>
            </w:r>
            <w:r w:rsidR="009A190D">
              <w:rPr>
                <w:rFonts w:ascii="Maiandra GD" w:hAnsi="Maiandra GD"/>
                <w:bCs/>
              </w:rPr>
              <w:t xml:space="preserve"> ontwer</w:t>
            </w:r>
            <w:r w:rsidR="001428B1">
              <w:rPr>
                <w:rFonts w:ascii="Maiandra GD" w:hAnsi="Maiandra GD"/>
                <w:bCs/>
              </w:rPr>
              <w:t>p</w:t>
            </w:r>
            <w:r w:rsidR="004474AB">
              <w:rPr>
                <w:rFonts w:ascii="Maiandra GD" w:hAnsi="Maiandra GD"/>
                <w:bCs/>
              </w:rPr>
              <w:t xml:space="preserve"> van je recycle lamp</w:t>
            </w:r>
            <w:r>
              <w:rPr>
                <w:rFonts w:ascii="Maiandra GD" w:hAnsi="Maiandra GD"/>
                <w:bCs/>
              </w:rPr>
              <w:t>.</w:t>
            </w:r>
          </w:p>
          <w:p w:rsidR="005348C3" w:rsidRPr="00FD6C04" w:rsidRDefault="005348C3" w:rsidP="00FD6C04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Kies een schets uit en maak daar een werktekening van.</w:t>
            </w:r>
          </w:p>
          <w:p w:rsidR="00FD6C04" w:rsidRPr="00380EC0" w:rsidRDefault="001428B1" w:rsidP="00380EC0">
            <w:pPr>
              <w:spacing w:before="120" w:after="120" w:line="288" w:lineRule="auto"/>
              <w:ind w:left="360"/>
              <w:rPr>
                <w:rFonts w:ascii="Maiandra GD" w:hAnsi="Maiandra GD"/>
                <w:bCs/>
                <w:i/>
              </w:rPr>
            </w:pPr>
            <w:r w:rsidRPr="00380EC0">
              <w:rPr>
                <w:rFonts w:ascii="Maiandra GD" w:hAnsi="Maiandra GD"/>
                <w:bCs/>
                <w:i/>
              </w:rPr>
              <w:t xml:space="preserve">Laat de </w:t>
            </w:r>
            <w:r w:rsidR="0044588B" w:rsidRPr="00380EC0">
              <w:rPr>
                <w:rFonts w:ascii="Maiandra GD" w:hAnsi="Maiandra GD"/>
                <w:bCs/>
                <w:i/>
              </w:rPr>
              <w:t>werktekening</w:t>
            </w:r>
            <w:r w:rsidRPr="00380EC0">
              <w:rPr>
                <w:rFonts w:ascii="Maiandra GD" w:hAnsi="Maiandra GD"/>
                <w:bCs/>
                <w:i/>
              </w:rPr>
              <w:t xml:space="preserve"> controleren door de docent en overleg met de docent welke materialen je </w:t>
            </w:r>
            <w:r w:rsidR="0044588B" w:rsidRPr="00380EC0">
              <w:rPr>
                <w:rFonts w:ascii="Maiandra GD" w:hAnsi="Maiandra GD"/>
                <w:bCs/>
                <w:i/>
              </w:rPr>
              <w:t xml:space="preserve">wilt </w:t>
            </w:r>
            <w:r w:rsidRPr="00380EC0">
              <w:rPr>
                <w:rFonts w:ascii="Maiandra GD" w:hAnsi="Maiandra GD"/>
                <w:bCs/>
                <w:i/>
              </w:rPr>
              <w:t>gaa</w:t>
            </w:r>
            <w:r w:rsidR="0044588B" w:rsidRPr="00380EC0">
              <w:rPr>
                <w:rFonts w:ascii="Maiandra GD" w:hAnsi="Maiandra GD"/>
                <w:bCs/>
                <w:i/>
              </w:rPr>
              <w:t>n</w:t>
            </w:r>
            <w:r w:rsidRPr="00380EC0">
              <w:rPr>
                <w:rFonts w:ascii="Maiandra GD" w:hAnsi="Maiandra GD"/>
                <w:bCs/>
                <w:i/>
              </w:rPr>
              <w:t xml:space="preserve"> gebruiken.</w:t>
            </w:r>
          </w:p>
          <w:p w:rsidR="001428B1" w:rsidRDefault="001428B1" w:rsidP="00FD6C04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Verzamel de materialen die je nodig hebt.</w:t>
            </w:r>
          </w:p>
          <w:p w:rsidR="001428B1" w:rsidRDefault="001428B1" w:rsidP="00FD6C04">
            <w:pPr>
              <w:pStyle w:val="Lijstalinea"/>
              <w:numPr>
                <w:ilvl w:val="0"/>
                <w:numId w:val="4"/>
              </w:numPr>
              <w:spacing w:before="120" w:after="120" w:line="288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Start met het maken van je recycle lamp.</w:t>
            </w:r>
          </w:p>
          <w:p w:rsidR="00FD6C04" w:rsidRPr="002E7DFA" w:rsidRDefault="001428B1" w:rsidP="002E7DFA">
            <w:pPr>
              <w:spacing w:before="120" w:after="120" w:line="288" w:lineRule="auto"/>
              <w:ind w:left="360"/>
              <w:rPr>
                <w:rFonts w:ascii="Maiandra GD" w:hAnsi="Maiandra GD"/>
                <w:bCs/>
                <w:i/>
              </w:rPr>
            </w:pPr>
            <w:r w:rsidRPr="002E7DFA">
              <w:rPr>
                <w:rFonts w:ascii="Maiandra GD" w:hAnsi="Maiandra GD"/>
                <w:bCs/>
                <w:i/>
              </w:rPr>
              <w:t>Laat het eindresultaat beoordelen door de docent.</w:t>
            </w:r>
          </w:p>
        </w:tc>
      </w:tr>
    </w:tbl>
    <w:p w:rsidR="00A81F2F" w:rsidRDefault="00A81F2F" w:rsidP="00E9715D"/>
    <w:p w:rsidR="005314B9" w:rsidRDefault="005314B9" w:rsidP="00E9715D">
      <w:pPr>
        <w:sectPr w:rsidR="005314B9" w:rsidSect="006517D8">
          <w:headerReference w:type="default" r:id="rId10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5314B9" w:rsidRPr="004607C7" w:rsidRDefault="005314B9" w:rsidP="005314B9">
      <w:pPr>
        <w:spacing w:before="120" w:after="120" w:line="264" w:lineRule="auto"/>
        <w:rPr>
          <w:rFonts w:ascii="Calibri Light" w:eastAsia="Times New Roman" w:hAnsi="Calibri Light" w:cs="Times New Roman"/>
          <w:sz w:val="32"/>
          <w:szCs w:val="32"/>
        </w:rPr>
      </w:pPr>
      <w:r w:rsidRPr="004607C7">
        <w:rPr>
          <w:rFonts w:ascii="Calibri Light" w:eastAsia="Times New Roman" w:hAnsi="Calibri Light" w:cs="Times New Roman"/>
          <w:b/>
          <w:sz w:val="32"/>
          <w:szCs w:val="32"/>
        </w:rPr>
        <w:lastRenderedPageBreak/>
        <w:t>Leerdoel:</w:t>
      </w:r>
      <w:r w:rsidRPr="004607C7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4607C7">
        <w:rPr>
          <w:rFonts w:ascii="Calibri Light" w:eastAsia="Times New Roman" w:hAnsi="Calibri Light" w:cs="Times New Roman"/>
          <w:sz w:val="32"/>
          <w:szCs w:val="32"/>
        </w:rPr>
        <w:t xml:space="preserve">Je kunt op een creatieve manier een </w:t>
      </w:r>
      <w:r>
        <w:rPr>
          <w:rFonts w:ascii="Calibri Light" w:eastAsia="Times New Roman" w:hAnsi="Calibri Light" w:cs="Times New Roman"/>
          <w:sz w:val="32"/>
          <w:szCs w:val="32"/>
        </w:rPr>
        <w:t>werkende lamp</w:t>
      </w:r>
      <w:r w:rsidRPr="004607C7">
        <w:rPr>
          <w:rFonts w:ascii="Calibri Light" w:eastAsia="Times New Roman" w:hAnsi="Calibri Light" w:cs="Times New Roman"/>
          <w:sz w:val="32"/>
          <w:szCs w:val="32"/>
        </w:rPr>
        <w:t xml:space="preserve"> maken</w:t>
      </w:r>
      <w:r>
        <w:rPr>
          <w:rFonts w:ascii="Calibri Light" w:eastAsia="Times New Roman" w:hAnsi="Calibri Light" w:cs="Times New Roman"/>
          <w:sz w:val="32"/>
          <w:szCs w:val="32"/>
        </w:rPr>
        <w:t xml:space="preserve"> van hergebruikt materiaal</w:t>
      </w:r>
      <w:bookmarkStart w:id="1" w:name="_GoBack"/>
      <w:bookmarkEnd w:id="1"/>
      <w:r w:rsidRPr="004607C7">
        <w:rPr>
          <w:rFonts w:ascii="Calibri Light" w:eastAsia="Times New Roman" w:hAnsi="Calibri Light" w:cs="Times New Roman"/>
          <w:sz w:val="32"/>
          <w:szCs w:val="32"/>
        </w:rPr>
        <w:t>.</w:t>
      </w:r>
    </w:p>
    <w:p w:rsidR="00B02B99" w:rsidRDefault="00B02B99" w:rsidP="00E9715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5314B9" w:rsidRPr="003B0810" w:rsidTr="00BB38C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B9" w:rsidRPr="004607C7" w:rsidRDefault="005314B9" w:rsidP="00BB38CE">
            <w:pPr>
              <w:spacing w:before="40" w:after="40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proofErr w:type="spellStart"/>
            <w:r w:rsidRPr="004607C7">
              <w:rPr>
                <w:rFonts w:ascii="Calibri Light" w:eastAsia="Calibri" w:hAnsi="Calibri Light" w:cs="Calibri"/>
                <w:b/>
                <w:sz w:val="28"/>
                <w:szCs w:val="28"/>
                <w:lang w:eastAsia="en-US"/>
              </w:rPr>
              <w:t>Rubric</w:t>
            </w:r>
            <w:proofErr w:type="spellEnd"/>
            <w:r w:rsidRPr="004607C7">
              <w:rPr>
                <w:rFonts w:ascii="Calibri Light" w:eastAsia="Calibri" w:hAnsi="Calibri Light" w:cs="Calibri"/>
                <w:b/>
                <w:sz w:val="28"/>
                <w:szCs w:val="28"/>
                <w:lang w:eastAsia="en-US"/>
              </w:rPr>
              <w:t xml:space="preserve"> Technologie </w:t>
            </w:r>
            <w:r>
              <w:rPr>
                <w:rFonts w:ascii="Calibri Light" w:eastAsia="Calibri" w:hAnsi="Calibri Light" w:cs="Calibri"/>
                <w:b/>
                <w:sz w:val="28"/>
                <w:szCs w:val="28"/>
                <w:lang w:eastAsia="en-US"/>
              </w:rPr>
              <w:t>Recycle Lamp</w:t>
            </w:r>
          </w:p>
        </w:tc>
      </w:tr>
      <w:tr w:rsidR="005314B9" w:rsidRPr="003B0810" w:rsidTr="005314B9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B9" w:rsidRPr="003B0810" w:rsidRDefault="005314B9" w:rsidP="00BB38CE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3B0810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zorgen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B9" w:rsidRPr="003B0810" w:rsidRDefault="005314B9" w:rsidP="00BB38CE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3B0810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succescriteria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B9" w:rsidRPr="003B0810" w:rsidRDefault="005314B9" w:rsidP="00BB38CE">
            <w:pPr>
              <w:spacing w:before="120" w:after="120" w:line="264" w:lineRule="auto"/>
              <w:jc w:val="center"/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</w:pPr>
            <w:r w:rsidRPr="003B0810">
              <w:rPr>
                <w:rFonts w:ascii="Calibri Light" w:eastAsia="Calibri" w:hAnsi="Calibri Light" w:cs="Calibri"/>
                <w:b/>
                <w:sz w:val="24"/>
                <w:szCs w:val="24"/>
                <w:lang w:eastAsia="en-US"/>
              </w:rPr>
              <w:t>bevorderingen</w:t>
            </w:r>
          </w:p>
        </w:tc>
      </w:tr>
      <w:tr w:rsidR="005314B9" w:rsidRPr="003B0810" w:rsidTr="005314B9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B9" w:rsidRPr="003B0810" w:rsidRDefault="005314B9" w:rsidP="005314B9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B9" w:rsidRPr="000E1EAC" w:rsidRDefault="005314B9" w:rsidP="005314B9">
            <w:pPr>
              <w:pStyle w:val="tekstbloklinkstitel"/>
              <w:ind w:left="274" w:hanging="218"/>
              <w:rPr>
                <w:rFonts w:asciiTheme="majorHAnsi" w:hAnsiTheme="majorHAnsi"/>
                <w:sz w:val="24"/>
                <w:szCs w:val="24"/>
              </w:rPr>
            </w:pPr>
            <w:r w:rsidRPr="000E1EAC">
              <w:rPr>
                <w:rFonts w:asciiTheme="majorHAnsi" w:hAnsiTheme="majorHAnsi"/>
                <w:sz w:val="24"/>
                <w:szCs w:val="24"/>
              </w:rPr>
              <w:t>Je kunt de materialen die je gebruikt benoemen en uitleggen waarvoor je ze gebruikt.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B9" w:rsidRPr="003B0810" w:rsidRDefault="005314B9" w:rsidP="005314B9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5314B9" w:rsidRPr="003B0810" w:rsidTr="005314B9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B9" w:rsidRPr="003B0810" w:rsidRDefault="005314B9" w:rsidP="005314B9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B9" w:rsidRPr="000E1EAC" w:rsidRDefault="005314B9" w:rsidP="005314B9">
            <w:pPr>
              <w:pStyle w:val="tekstbloklinkstitel"/>
              <w:ind w:left="274" w:hanging="218"/>
              <w:rPr>
                <w:rFonts w:asciiTheme="majorHAnsi" w:hAnsiTheme="majorHAnsi"/>
                <w:sz w:val="24"/>
                <w:szCs w:val="24"/>
              </w:rPr>
            </w:pPr>
            <w:r w:rsidRPr="000E1EAC">
              <w:rPr>
                <w:rFonts w:asciiTheme="majorHAnsi" w:hAnsiTheme="majorHAnsi"/>
                <w:sz w:val="24"/>
                <w:szCs w:val="24"/>
              </w:rPr>
              <w:t>Je kunt een eenvoudige stroomkring maken.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B9" w:rsidRPr="003B0810" w:rsidRDefault="005314B9" w:rsidP="005314B9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5314B9" w:rsidRPr="003B0810" w:rsidTr="005314B9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B9" w:rsidRPr="003B0810" w:rsidRDefault="005314B9" w:rsidP="005314B9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B9" w:rsidRPr="000E1EAC" w:rsidRDefault="005314B9" w:rsidP="005314B9">
            <w:pPr>
              <w:pStyle w:val="tekstbloklinkstitel"/>
              <w:ind w:left="274" w:hanging="218"/>
              <w:rPr>
                <w:rFonts w:asciiTheme="majorHAnsi" w:hAnsiTheme="majorHAnsi"/>
                <w:sz w:val="24"/>
                <w:szCs w:val="24"/>
              </w:rPr>
            </w:pPr>
            <w:r w:rsidRPr="000E1EAC">
              <w:rPr>
                <w:rFonts w:asciiTheme="majorHAnsi" w:hAnsiTheme="majorHAnsi"/>
                <w:sz w:val="24"/>
                <w:szCs w:val="24"/>
              </w:rPr>
              <w:t>Je kunt een creatief ontwerp bedenken voor lamp van hergebruikt materiaal.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B9" w:rsidRPr="003B0810" w:rsidRDefault="005314B9" w:rsidP="005314B9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  <w:tr w:rsidR="005314B9" w:rsidRPr="003B0810" w:rsidTr="005314B9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B9" w:rsidRPr="003B0810" w:rsidRDefault="005314B9" w:rsidP="005314B9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B9" w:rsidRPr="000E1EAC" w:rsidRDefault="005314B9" w:rsidP="005314B9">
            <w:pPr>
              <w:pStyle w:val="tekstbloklinkstitel"/>
              <w:ind w:left="274" w:hanging="218"/>
              <w:rPr>
                <w:rFonts w:asciiTheme="majorHAnsi" w:hAnsiTheme="majorHAnsi"/>
                <w:sz w:val="24"/>
                <w:szCs w:val="24"/>
              </w:rPr>
            </w:pPr>
            <w:r w:rsidRPr="000E1EAC">
              <w:rPr>
                <w:rFonts w:asciiTheme="majorHAnsi" w:hAnsiTheme="majorHAnsi"/>
                <w:sz w:val="24"/>
                <w:szCs w:val="24"/>
              </w:rPr>
              <w:t>Je kunt een werkende lamp maken.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B9" w:rsidRPr="003B0810" w:rsidRDefault="005314B9" w:rsidP="005314B9">
            <w:pPr>
              <w:spacing w:before="40" w:after="40"/>
              <w:rPr>
                <w:rFonts w:ascii="Calibri Light" w:eastAsia="Calibri" w:hAnsi="Calibri Light" w:cs="Calibri"/>
                <w:sz w:val="24"/>
                <w:szCs w:val="24"/>
                <w:lang w:eastAsia="en-US"/>
              </w:rPr>
            </w:pPr>
          </w:p>
        </w:tc>
      </w:tr>
    </w:tbl>
    <w:p w:rsidR="005314B9" w:rsidRDefault="005314B9" w:rsidP="00E9715D"/>
    <w:p w:rsidR="00B02B99" w:rsidRDefault="00B02B99" w:rsidP="00E9715D"/>
    <w:p w:rsidR="0078351D" w:rsidRDefault="0078351D" w:rsidP="00E9715D">
      <w:pPr>
        <w:rPr>
          <w:rFonts w:ascii="Verdana" w:eastAsia="Calibri" w:hAnsi="Verdana" w:cs="Calibri"/>
          <w:sz w:val="20"/>
          <w:szCs w:val="20"/>
        </w:rPr>
      </w:pPr>
    </w:p>
    <w:p w:rsidR="00BB033D" w:rsidRPr="007262BE" w:rsidRDefault="00BB033D" w:rsidP="00BB033D">
      <w:pPr>
        <w:spacing w:before="60" w:after="60" w:line="288" w:lineRule="auto"/>
        <w:ind w:left="567" w:hanging="567"/>
        <w:rPr>
          <w:rFonts w:ascii="Verdana" w:hAnsi="Verdana"/>
          <w:sz w:val="24"/>
          <w:szCs w:val="24"/>
        </w:rPr>
      </w:pPr>
    </w:p>
    <w:p w:rsidR="007A642A" w:rsidRDefault="007A642A">
      <w:pPr>
        <w:rPr>
          <w:rFonts w:eastAsia="Calibri" w:cstheme="minorHAnsi"/>
          <w:color w:val="000000"/>
          <w:sz w:val="32"/>
          <w:szCs w:val="32"/>
          <w:lang w:eastAsia="en-US"/>
        </w:rPr>
      </w:pPr>
    </w:p>
    <w:sectPr w:rsidR="007A642A" w:rsidSect="005314B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12C" w:rsidRDefault="0095612C" w:rsidP="00565D35">
      <w:pPr>
        <w:spacing w:after="0" w:line="240" w:lineRule="auto"/>
      </w:pPr>
      <w:r>
        <w:separator/>
      </w:r>
    </w:p>
  </w:endnote>
  <w:endnote w:type="continuationSeparator" w:id="0">
    <w:p w:rsidR="0095612C" w:rsidRDefault="0095612C" w:rsidP="0056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12C" w:rsidRDefault="0095612C" w:rsidP="00565D35">
      <w:pPr>
        <w:spacing w:after="0" w:line="240" w:lineRule="auto"/>
      </w:pPr>
      <w:r>
        <w:separator/>
      </w:r>
    </w:p>
  </w:footnote>
  <w:footnote w:type="continuationSeparator" w:id="0">
    <w:p w:rsidR="0095612C" w:rsidRDefault="0095612C" w:rsidP="0056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5" w:rsidRPr="000F56E3" w:rsidRDefault="00565D35">
    <w:pPr>
      <w:pStyle w:val="Koptekst"/>
      <w:rPr>
        <w:rFonts w:asciiTheme="majorHAnsi" w:eastAsiaTheme="majorEastAsia" w:hAnsiTheme="majorHAnsi" w:cstheme="majorBidi"/>
        <w:color w:val="4F81BD" w:themeColor="accent1"/>
        <w:sz w:val="24"/>
      </w:rPr>
    </w:pPr>
    <w:r>
      <w:rPr>
        <w:rFonts w:asciiTheme="majorHAnsi" w:eastAsiaTheme="majorEastAsia" w:hAnsiTheme="majorHAnsi" w:cstheme="majorBidi"/>
        <w:color w:val="4F81BD" w:themeColor="accent1"/>
        <w:sz w:val="24"/>
      </w:rPr>
      <w:t>TECHNOLOGIE</w:t>
    </w:r>
    <w:r w:rsidR="00214918">
      <w:rPr>
        <w:rFonts w:asciiTheme="majorHAnsi" w:eastAsiaTheme="majorEastAsia" w:hAnsiTheme="majorHAnsi" w:cstheme="majorBidi"/>
        <w:color w:val="4F81BD" w:themeColor="accent1"/>
        <w:sz w:val="24"/>
      </w:rPr>
      <w:tab/>
    </w:r>
    <w:r w:rsidR="000F56E3">
      <w:rPr>
        <w:rFonts w:asciiTheme="majorHAnsi" w:eastAsiaTheme="majorEastAsia" w:hAnsiTheme="majorHAnsi" w:cstheme="majorBidi"/>
        <w:color w:val="4F81BD" w:themeColor="accent1"/>
        <w:sz w:val="24"/>
      </w:rPr>
      <w:t xml:space="preserve">WERKBLAD </w:t>
    </w:r>
    <w:r w:rsidR="00542002">
      <w:rPr>
        <w:rFonts w:asciiTheme="majorHAnsi" w:eastAsiaTheme="majorEastAsia" w:hAnsiTheme="majorHAnsi" w:cstheme="majorBidi"/>
        <w:color w:val="4F81BD" w:themeColor="accent1"/>
        <w:sz w:val="24"/>
      </w:rPr>
      <w:t>RECYCLE LAMP</w:t>
    </w: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r w:rsidR="00214918" w:rsidRPr="00214918">
      <w:rPr>
        <w:sz w:val="18"/>
        <w:szCs w:val="18"/>
      </w:rPr>
      <w:t xml:space="preserve"> </w:t>
    </w:r>
    <w:r w:rsidR="00214918" w:rsidRPr="00214918">
      <w:rPr>
        <w:rFonts w:asciiTheme="majorHAnsi" w:eastAsiaTheme="majorEastAsia" w:hAnsiTheme="majorHAnsi" w:cstheme="majorBidi"/>
        <w:color w:val="4F81BD" w:themeColor="accent1"/>
        <w:sz w:val="24"/>
      </w:rPr>
      <w:t>TECH-</w:t>
    </w:r>
    <w:r w:rsidR="00542002">
      <w:rPr>
        <w:rFonts w:asciiTheme="majorHAnsi" w:eastAsiaTheme="majorEastAsia" w:hAnsiTheme="majorHAnsi" w:cstheme="majorBidi"/>
        <w:color w:val="4F81BD" w:themeColor="accent1"/>
        <w:sz w:val="24"/>
      </w:rPr>
      <w:t>RL</w:t>
    </w:r>
    <w:r w:rsidR="00214918" w:rsidRPr="00214918">
      <w:rPr>
        <w:rFonts w:asciiTheme="majorHAnsi" w:eastAsiaTheme="majorEastAsia" w:hAnsiTheme="majorHAnsi" w:cstheme="majorBidi"/>
        <w:color w:val="4F81BD" w:themeColor="accent1"/>
        <w:sz w:val="24"/>
      </w:rPr>
      <w:t>-PO1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A1E"/>
    <w:multiLevelType w:val="hybridMultilevel"/>
    <w:tmpl w:val="23DCFA1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1457"/>
    <w:multiLevelType w:val="hybridMultilevel"/>
    <w:tmpl w:val="FE84C92E"/>
    <w:lvl w:ilvl="0" w:tplc="2B525228">
      <w:start w:val="1"/>
      <w:numFmt w:val="bullet"/>
      <w:pStyle w:val="tekstbloklinkstitel"/>
      <w:lvlText w:val="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6049"/>
    <w:multiLevelType w:val="hybridMultilevel"/>
    <w:tmpl w:val="2702DE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5E20"/>
    <w:multiLevelType w:val="hybridMultilevel"/>
    <w:tmpl w:val="66845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57F2F"/>
    <w:multiLevelType w:val="hybridMultilevel"/>
    <w:tmpl w:val="910AD9CA"/>
    <w:lvl w:ilvl="0" w:tplc="A822A2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00E6"/>
    <w:multiLevelType w:val="hybridMultilevel"/>
    <w:tmpl w:val="712622A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7E4D"/>
    <w:multiLevelType w:val="hybridMultilevel"/>
    <w:tmpl w:val="6076E6FC"/>
    <w:lvl w:ilvl="0" w:tplc="B54E0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80701"/>
    <w:multiLevelType w:val="hybridMultilevel"/>
    <w:tmpl w:val="D6D095EC"/>
    <w:lvl w:ilvl="0" w:tplc="2B525228">
      <w:start w:val="1"/>
      <w:numFmt w:val="bullet"/>
      <w:pStyle w:val="tekstbloklinkstitel"/>
      <w:lvlText w:val=""/>
      <w:lvlJc w:val="left"/>
      <w:pPr>
        <w:ind w:left="755" w:hanging="360"/>
      </w:pPr>
      <w:rPr>
        <w:rFonts w:ascii="Symbol" w:hAnsi="Symbol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F2F"/>
    <w:rsid w:val="00057953"/>
    <w:rsid w:val="000754AB"/>
    <w:rsid w:val="00084A86"/>
    <w:rsid w:val="00096AB6"/>
    <w:rsid w:val="000A0749"/>
    <w:rsid w:val="000F56E3"/>
    <w:rsid w:val="00120B7A"/>
    <w:rsid w:val="00130525"/>
    <w:rsid w:val="00132AA6"/>
    <w:rsid w:val="00135025"/>
    <w:rsid w:val="001428B1"/>
    <w:rsid w:val="00163C17"/>
    <w:rsid w:val="001A2532"/>
    <w:rsid w:val="001B6EC0"/>
    <w:rsid w:val="00214918"/>
    <w:rsid w:val="002204B4"/>
    <w:rsid w:val="00235394"/>
    <w:rsid w:val="00251AF4"/>
    <w:rsid w:val="00263882"/>
    <w:rsid w:val="00286F50"/>
    <w:rsid w:val="002C699D"/>
    <w:rsid w:val="002E7DFA"/>
    <w:rsid w:val="00304053"/>
    <w:rsid w:val="00306745"/>
    <w:rsid w:val="00330869"/>
    <w:rsid w:val="003406CD"/>
    <w:rsid w:val="00360131"/>
    <w:rsid w:val="00380EC0"/>
    <w:rsid w:val="003D2301"/>
    <w:rsid w:val="00420DD8"/>
    <w:rsid w:val="00424249"/>
    <w:rsid w:val="004441C7"/>
    <w:rsid w:val="0044588B"/>
    <w:rsid w:val="004474AB"/>
    <w:rsid w:val="00450E97"/>
    <w:rsid w:val="0048728A"/>
    <w:rsid w:val="004A32D2"/>
    <w:rsid w:val="004A5E59"/>
    <w:rsid w:val="004B1C71"/>
    <w:rsid w:val="004C0B20"/>
    <w:rsid w:val="005270E0"/>
    <w:rsid w:val="005314B9"/>
    <w:rsid w:val="005348C3"/>
    <w:rsid w:val="00542002"/>
    <w:rsid w:val="00565D35"/>
    <w:rsid w:val="00566E7D"/>
    <w:rsid w:val="00567D07"/>
    <w:rsid w:val="005A2749"/>
    <w:rsid w:val="005C0F01"/>
    <w:rsid w:val="006155F5"/>
    <w:rsid w:val="00634B9D"/>
    <w:rsid w:val="006517D8"/>
    <w:rsid w:val="006B6837"/>
    <w:rsid w:val="006C261B"/>
    <w:rsid w:val="006C3272"/>
    <w:rsid w:val="006E3FD9"/>
    <w:rsid w:val="006F1A4E"/>
    <w:rsid w:val="006F207D"/>
    <w:rsid w:val="00713748"/>
    <w:rsid w:val="00764098"/>
    <w:rsid w:val="0078351D"/>
    <w:rsid w:val="007951D7"/>
    <w:rsid w:val="007A642A"/>
    <w:rsid w:val="007D0E50"/>
    <w:rsid w:val="007F2FCC"/>
    <w:rsid w:val="007F4B1B"/>
    <w:rsid w:val="008221A3"/>
    <w:rsid w:val="00835F30"/>
    <w:rsid w:val="008C07DB"/>
    <w:rsid w:val="008D4F0C"/>
    <w:rsid w:val="00946C72"/>
    <w:rsid w:val="0095612C"/>
    <w:rsid w:val="009713CE"/>
    <w:rsid w:val="00982BC4"/>
    <w:rsid w:val="009A190D"/>
    <w:rsid w:val="009B18E5"/>
    <w:rsid w:val="009C0EAD"/>
    <w:rsid w:val="00A11D38"/>
    <w:rsid w:val="00A22F42"/>
    <w:rsid w:val="00A467EA"/>
    <w:rsid w:val="00A573FB"/>
    <w:rsid w:val="00A72B0A"/>
    <w:rsid w:val="00A81F2F"/>
    <w:rsid w:val="00A95CBD"/>
    <w:rsid w:val="00B02B99"/>
    <w:rsid w:val="00B05140"/>
    <w:rsid w:val="00B161F1"/>
    <w:rsid w:val="00B2405B"/>
    <w:rsid w:val="00B34942"/>
    <w:rsid w:val="00B61220"/>
    <w:rsid w:val="00B813D2"/>
    <w:rsid w:val="00B93819"/>
    <w:rsid w:val="00BB033D"/>
    <w:rsid w:val="00C0158D"/>
    <w:rsid w:val="00C25CA9"/>
    <w:rsid w:val="00C3697E"/>
    <w:rsid w:val="00C76065"/>
    <w:rsid w:val="00CC4F1D"/>
    <w:rsid w:val="00CD0E7B"/>
    <w:rsid w:val="00CE0693"/>
    <w:rsid w:val="00CE3CCF"/>
    <w:rsid w:val="00D36B6A"/>
    <w:rsid w:val="00D447BE"/>
    <w:rsid w:val="00D60817"/>
    <w:rsid w:val="00D84EE9"/>
    <w:rsid w:val="00DC14C7"/>
    <w:rsid w:val="00DD775C"/>
    <w:rsid w:val="00DE3611"/>
    <w:rsid w:val="00E22C29"/>
    <w:rsid w:val="00E86382"/>
    <w:rsid w:val="00E9715D"/>
    <w:rsid w:val="00F02E64"/>
    <w:rsid w:val="00F05EFF"/>
    <w:rsid w:val="00F12E2F"/>
    <w:rsid w:val="00F628AD"/>
    <w:rsid w:val="00F649B5"/>
    <w:rsid w:val="00F837EB"/>
    <w:rsid w:val="00FD6C04"/>
    <w:rsid w:val="00FF0FD3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1BE63"/>
  <w15:docId w15:val="{597A439D-0888-42EB-A9E7-227A11F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3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C17"/>
    <w:rPr>
      <w:rFonts w:ascii="Tahoma" w:hAnsi="Tahoma" w:cs="Tahoma"/>
      <w:sz w:val="16"/>
      <w:szCs w:val="16"/>
    </w:rPr>
  </w:style>
  <w:style w:type="table" w:customStyle="1" w:styleId="Gemiddeldraster2-accent31">
    <w:name w:val="Gemiddeld raster 2 - accent 31"/>
    <w:basedOn w:val="Standaardtabel"/>
    <w:next w:val="Gemiddeldraster2-accent3"/>
    <w:uiPriority w:val="68"/>
    <w:rsid w:val="008C07DB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8C0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D35"/>
  </w:style>
  <w:style w:type="paragraph" w:styleId="Voettekst">
    <w:name w:val="footer"/>
    <w:basedOn w:val="Standaard"/>
    <w:link w:val="VoettekstChar"/>
    <w:uiPriority w:val="99"/>
    <w:unhideWhenUsed/>
    <w:rsid w:val="0056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5D35"/>
  </w:style>
  <w:style w:type="paragraph" w:customStyle="1" w:styleId="tekstbloklinkstitel">
    <w:name w:val="tekstblok links titel"/>
    <w:basedOn w:val="Standaard"/>
    <w:rsid w:val="00B02B99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C7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TECH-BB-PO1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7CB5D8-C7B6-4A10-8773-FF1C4CEB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</dc:creator>
  <cp:lastModifiedBy>Annika Bijderwieden</cp:lastModifiedBy>
  <cp:revision>14</cp:revision>
  <dcterms:created xsi:type="dcterms:W3CDTF">2019-01-21T09:07:00Z</dcterms:created>
  <dcterms:modified xsi:type="dcterms:W3CDTF">2019-03-08T08:14:00Z</dcterms:modified>
</cp:coreProperties>
</file>